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1FFC" w14:textId="2DF0F450" w:rsidR="00E831F0" w:rsidRPr="00C96625" w:rsidRDefault="00E831F0" w:rsidP="00E831F0">
      <w:pPr>
        <w:spacing w:after="200" w:line="360" w:lineRule="auto"/>
        <w:jc w:val="right"/>
        <w:rPr>
          <w:rStyle w:val="FontStyle44"/>
          <w:rFonts w:asciiTheme="minorHAnsi" w:hAnsiTheme="minorHAnsi" w:cstheme="minorHAnsi"/>
          <w:i/>
          <w:iCs/>
          <w:sz w:val="24"/>
          <w:szCs w:val="24"/>
        </w:rPr>
      </w:pPr>
      <w:r w:rsidRPr="00C96625">
        <w:rPr>
          <w:rStyle w:val="FontStyle44"/>
          <w:rFonts w:asciiTheme="minorHAnsi" w:hAnsiTheme="minorHAnsi" w:cstheme="minorHAnsi"/>
          <w:i/>
          <w:iCs/>
          <w:sz w:val="24"/>
          <w:szCs w:val="24"/>
        </w:rPr>
        <w:t>Załącznik nr 1 do Regulaminu</w:t>
      </w:r>
    </w:p>
    <w:p w14:paraId="0BE29962" w14:textId="6351EA6B" w:rsidR="00E831F0" w:rsidRPr="00C96625" w:rsidRDefault="00E831F0" w:rsidP="00E831F0">
      <w:pPr>
        <w:pStyle w:val="Style10"/>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t>
      </w:r>
    </w:p>
    <w:p w14:paraId="14CFBA66" w14:textId="1764AA36" w:rsidR="00E831F0" w:rsidRPr="00C96625" w:rsidRDefault="00E831F0" w:rsidP="00E831F0">
      <w:pPr>
        <w:pStyle w:val="Style10"/>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(dane Wykonawcy)</w:t>
      </w:r>
    </w:p>
    <w:p w14:paraId="002EA936" w14:textId="77777777" w:rsidR="00E831F0" w:rsidRPr="00C96625" w:rsidRDefault="00E831F0" w:rsidP="00E831F0">
      <w:pPr>
        <w:pStyle w:val="Style16"/>
        <w:spacing w:after="0" w:line="360" w:lineRule="auto"/>
        <w:jc w:val="right"/>
        <w:rPr>
          <w:rStyle w:val="FontStyle44"/>
          <w:rFonts w:asciiTheme="minorHAnsi" w:hAnsiTheme="minorHAnsi" w:cstheme="minorHAnsi"/>
          <w:sz w:val="24"/>
          <w:szCs w:val="24"/>
        </w:rPr>
      </w:pPr>
    </w:p>
    <w:p w14:paraId="191E1B0A" w14:textId="77777777" w:rsidR="00E831F0" w:rsidRPr="00C96625" w:rsidRDefault="00E831F0" w:rsidP="00E831F0">
      <w:pPr>
        <w:pStyle w:val="Style16"/>
        <w:spacing w:after="0" w:line="360" w:lineRule="auto"/>
        <w:rPr>
          <w:rStyle w:val="FontStyle44"/>
          <w:rFonts w:asciiTheme="minorHAnsi" w:hAnsiTheme="minorHAnsi" w:cstheme="minorHAnsi"/>
          <w:sz w:val="24"/>
          <w:szCs w:val="24"/>
        </w:rPr>
      </w:pPr>
      <w:r w:rsidRPr="00C96625">
        <w:rPr>
          <w:rStyle w:val="FontStyle44"/>
          <w:rFonts w:asciiTheme="minorHAnsi" w:hAnsiTheme="minorHAnsi" w:cstheme="minorHAnsi"/>
          <w:sz w:val="24"/>
          <w:szCs w:val="24"/>
        </w:rPr>
        <w:t>FORMULARZ OFERTY</w:t>
      </w:r>
    </w:p>
    <w:p w14:paraId="33001EBC" w14:textId="77777777" w:rsidR="00E831F0" w:rsidRPr="00C96625" w:rsidRDefault="00E831F0" w:rsidP="00E831F0">
      <w:pPr>
        <w:pStyle w:val="Style10"/>
        <w:spacing w:after="0" w:line="360" w:lineRule="auto"/>
        <w:rPr>
          <w:rStyle w:val="FontStyle43"/>
          <w:rFonts w:asciiTheme="minorHAnsi" w:hAnsiTheme="minorHAnsi" w:cstheme="minorHAnsi"/>
          <w:sz w:val="24"/>
          <w:szCs w:val="24"/>
        </w:rPr>
      </w:pPr>
    </w:p>
    <w:p w14:paraId="26A7DAD0" w14:textId="77777777" w:rsidR="00E831F0" w:rsidRPr="00C96625" w:rsidRDefault="00E831F0" w:rsidP="00E831F0">
      <w:pPr>
        <w:pStyle w:val="Style10"/>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Ja ( My), niżej podpisany (ni) działając w imieniu i na rzecz:</w:t>
      </w:r>
    </w:p>
    <w:p w14:paraId="10821251" w14:textId="77777777" w:rsidR="00E831F0" w:rsidRPr="00C96625" w:rsidRDefault="00E831F0" w:rsidP="00E831F0">
      <w:pPr>
        <w:pStyle w:val="Style10"/>
        <w:spacing w:after="0" w:line="360" w:lineRule="auto"/>
        <w:rPr>
          <w:rStyle w:val="FontStyle43"/>
          <w:rFonts w:asciiTheme="minorHAnsi" w:hAnsiTheme="minorHAnsi" w:cstheme="minorHAnsi"/>
          <w:sz w:val="24"/>
          <w:szCs w:val="24"/>
        </w:rPr>
      </w:pPr>
    </w:p>
    <w:p w14:paraId="69055C1B" w14:textId="77777777" w:rsidR="00E831F0" w:rsidRPr="00C96625" w:rsidRDefault="00E831F0" w:rsidP="00E831F0">
      <w:pPr>
        <w:pStyle w:val="Style10"/>
        <w:spacing w:after="0" w:line="360" w:lineRule="auto"/>
        <w:jc w:val="left"/>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t>
      </w:r>
    </w:p>
    <w:p w14:paraId="0DAB57DF" w14:textId="77777777" w:rsidR="00E831F0" w:rsidRPr="00C96625" w:rsidRDefault="00E831F0" w:rsidP="00E831F0">
      <w:pPr>
        <w:pStyle w:val="Style10"/>
        <w:spacing w:after="0" w:line="360" w:lineRule="auto"/>
        <w:jc w:val="left"/>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(pełna nazwa Wykonawcy)</w:t>
      </w:r>
    </w:p>
    <w:p w14:paraId="0156B43F" w14:textId="77777777" w:rsidR="00E831F0" w:rsidRPr="00C96625" w:rsidRDefault="00E831F0" w:rsidP="00E831F0">
      <w:pPr>
        <w:pStyle w:val="Style10"/>
        <w:spacing w:after="0" w:line="360" w:lineRule="auto"/>
        <w:jc w:val="left"/>
        <w:rPr>
          <w:rFonts w:asciiTheme="minorHAnsi" w:hAnsiTheme="minorHAnsi" w:cstheme="minorHAnsi"/>
        </w:rPr>
      </w:pPr>
    </w:p>
    <w:p w14:paraId="764D8B22" w14:textId="77777777" w:rsidR="00E831F0" w:rsidRPr="00C96625" w:rsidRDefault="00E831F0" w:rsidP="00E831F0">
      <w:pPr>
        <w:pStyle w:val="Style10"/>
        <w:spacing w:after="0" w:line="360" w:lineRule="auto"/>
        <w:rPr>
          <w:rFonts w:asciiTheme="minorHAnsi" w:hAnsiTheme="minorHAnsi" w:cstheme="minorHAnsi"/>
        </w:rPr>
      </w:pPr>
      <w:r w:rsidRPr="00C96625">
        <w:rPr>
          <w:rFonts w:asciiTheme="minorHAnsi" w:hAnsiTheme="minorHAnsi" w:cstheme="minorHAnsi"/>
        </w:rPr>
        <w:t>------------------------------------------</w:t>
      </w:r>
    </w:p>
    <w:p w14:paraId="17DF84AD" w14:textId="77777777" w:rsidR="00E831F0" w:rsidRPr="00C96625" w:rsidRDefault="00E831F0" w:rsidP="00E831F0">
      <w:pPr>
        <w:pStyle w:val="Style10"/>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(adres siedziby Wykonawcy)</w:t>
      </w:r>
    </w:p>
    <w:p w14:paraId="74F1A075" w14:textId="77777777" w:rsidR="00E831F0" w:rsidRPr="00C96625" w:rsidRDefault="00E831F0" w:rsidP="00E831F0">
      <w:pPr>
        <w:pStyle w:val="Style10"/>
        <w:spacing w:after="0" w:line="360" w:lineRule="auto"/>
        <w:rPr>
          <w:rFonts w:asciiTheme="minorHAnsi" w:hAnsiTheme="minorHAnsi" w:cstheme="minorHAnsi"/>
        </w:rPr>
      </w:pPr>
    </w:p>
    <w:p w14:paraId="74A5B0DF" w14:textId="77777777" w:rsidR="00E831F0" w:rsidRPr="00C96625" w:rsidRDefault="00E831F0" w:rsidP="00E831F0">
      <w:pPr>
        <w:pStyle w:val="Style10"/>
        <w:tabs>
          <w:tab w:val="left" w:leader="dot" w:pos="2328"/>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NIP</w:t>
      </w:r>
      <w:r w:rsidRPr="00C96625">
        <w:rPr>
          <w:rStyle w:val="FontStyle43"/>
          <w:rFonts w:asciiTheme="minorHAnsi" w:hAnsiTheme="minorHAnsi" w:cstheme="minorHAnsi"/>
          <w:sz w:val="24"/>
          <w:szCs w:val="24"/>
        </w:rPr>
        <w:tab/>
      </w:r>
    </w:p>
    <w:p w14:paraId="137F4B55" w14:textId="77777777" w:rsidR="00E831F0" w:rsidRPr="00C96625" w:rsidRDefault="00E831F0" w:rsidP="00E831F0">
      <w:pPr>
        <w:pStyle w:val="Style10"/>
        <w:tabs>
          <w:tab w:val="left" w:leader="dot" w:pos="2333"/>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REGON</w:t>
      </w:r>
      <w:r w:rsidRPr="00C96625">
        <w:rPr>
          <w:rStyle w:val="FontStyle43"/>
          <w:rFonts w:asciiTheme="minorHAnsi" w:hAnsiTheme="minorHAnsi" w:cstheme="minorHAnsi"/>
          <w:sz w:val="24"/>
          <w:szCs w:val="24"/>
        </w:rPr>
        <w:tab/>
      </w:r>
    </w:p>
    <w:p w14:paraId="1579BA26" w14:textId="77777777" w:rsidR="00E831F0" w:rsidRPr="00C96625" w:rsidRDefault="00E831F0" w:rsidP="00E831F0">
      <w:pPr>
        <w:pStyle w:val="Style10"/>
        <w:tabs>
          <w:tab w:val="left" w:leader="dot" w:pos="3581"/>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Nr telefonu/ e-mail</w:t>
      </w:r>
      <w:r w:rsidRPr="00C96625">
        <w:rPr>
          <w:rStyle w:val="FontStyle43"/>
          <w:rFonts w:asciiTheme="minorHAnsi" w:hAnsiTheme="minorHAnsi" w:cstheme="minorHAnsi"/>
          <w:sz w:val="24"/>
          <w:szCs w:val="24"/>
        </w:rPr>
        <w:tab/>
      </w:r>
    </w:p>
    <w:p w14:paraId="79E6F51B" w14:textId="77777777" w:rsidR="00E831F0" w:rsidRPr="00C96625" w:rsidRDefault="00E831F0" w:rsidP="00E831F0">
      <w:pPr>
        <w:pStyle w:val="Style10"/>
        <w:spacing w:after="0" w:line="360" w:lineRule="auto"/>
        <w:rPr>
          <w:rStyle w:val="FontStyle43"/>
          <w:rFonts w:asciiTheme="minorHAnsi" w:hAnsiTheme="minorHAnsi" w:cstheme="minorHAnsi"/>
          <w:sz w:val="24"/>
          <w:szCs w:val="24"/>
        </w:rPr>
      </w:pPr>
    </w:p>
    <w:p w14:paraId="2C55FA94" w14:textId="3CAB4D40" w:rsidR="00E831F0" w:rsidRPr="00C96625" w:rsidRDefault="00E831F0" w:rsidP="00E831F0">
      <w:pPr>
        <w:pStyle w:val="Style10"/>
        <w:spacing w:after="0" w:line="360" w:lineRule="auto"/>
        <w:rPr>
          <w:rStyle w:val="FontStyle44"/>
          <w:rFonts w:asciiTheme="minorHAnsi" w:hAnsiTheme="minorHAnsi" w:cstheme="minorHAnsi"/>
          <w:b w:val="0"/>
          <w:sz w:val="24"/>
          <w:szCs w:val="24"/>
        </w:rPr>
      </w:pPr>
      <w:r w:rsidRPr="00C96625">
        <w:rPr>
          <w:rStyle w:val="FontStyle43"/>
          <w:rFonts w:asciiTheme="minorHAnsi" w:hAnsiTheme="minorHAnsi" w:cstheme="minorHAnsi"/>
          <w:sz w:val="24"/>
          <w:szCs w:val="24"/>
        </w:rPr>
        <w:t xml:space="preserve">jako Broker wyrażam(y) chęć uczestnictwa w konkursie na wybór brokera ubezpieczeniowego dla Miejskiego Przedsiębiorstwa Realizacji Inwestycji </w:t>
      </w:r>
      <w:r w:rsidR="00C234C1">
        <w:rPr>
          <w:rStyle w:val="FontStyle43"/>
          <w:rFonts w:asciiTheme="minorHAnsi" w:hAnsiTheme="minorHAnsi" w:cstheme="minorHAnsi"/>
          <w:sz w:val="24"/>
          <w:szCs w:val="24"/>
        </w:rPr>
        <w:t>s</w:t>
      </w:r>
      <w:r w:rsidRPr="00C96625">
        <w:rPr>
          <w:rStyle w:val="FontStyle43"/>
          <w:rFonts w:asciiTheme="minorHAnsi" w:hAnsiTheme="minorHAnsi" w:cstheme="minorHAnsi"/>
          <w:sz w:val="24"/>
          <w:szCs w:val="24"/>
        </w:rPr>
        <w:t>p. z o.o. z siedzibą w Warszawie (ul.</w:t>
      </w:r>
      <w:r w:rsidR="005909C8" w:rsidRPr="00C96625">
        <w:rPr>
          <w:rStyle w:val="FontStyle43"/>
          <w:rFonts w:asciiTheme="minorHAnsi" w:hAnsiTheme="minorHAnsi" w:cstheme="minorHAnsi"/>
          <w:sz w:val="24"/>
          <w:szCs w:val="24"/>
        </w:rPr>
        <w:t> </w:t>
      </w:r>
      <w:r w:rsidRPr="00C96625">
        <w:rPr>
          <w:rStyle w:val="FontStyle43"/>
          <w:rFonts w:asciiTheme="minorHAnsi" w:hAnsiTheme="minorHAnsi" w:cstheme="minorHAnsi"/>
          <w:sz w:val="24"/>
          <w:szCs w:val="24"/>
        </w:rPr>
        <w:t>Wybrzeże Gdyńskie 27, 01 - 531 Warszawa), KRS: 0000929422 i składam (y) ofertę w</w:t>
      </w:r>
      <w:r w:rsidR="005909C8" w:rsidRPr="00C96625">
        <w:rPr>
          <w:rStyle w:val="FontStyle43"/>
          <w:rFonts w:asciiTheme="minorHAnsi" w:hAnsiTheme="minorHAnsi" w:cstheme="minorHAnsi"/>
          <w:sz w:val="24"/>
          <w:szCs w:val="24"/>
        </w:rPr>
        <w:t> </w:t>
      </w:r>
      <w:r w:rsidRPr="00C96625">
        <w:rPr>
          <w:rStyle w:val="FontStyle43"/>
          <w:rFonts w:asciiTheme="minorHAnsi" w:hAnsiTheme="minorHAnsi" w:cstheme="minorHAnsi"/>
          <w:sz w:val="24"/>
          <w:szCs w:val="24"/>
        </w:rPr>
        <w:t xml:space="preserve">Konkursie pt.: </w:t>
      </w:r>
      <w:r w:rsidRPr="00C96625">
        <w:rPr>
          <w:rStyle w:val="FontStyle44"/>
          <w:rFonts w:asciiTheme="minorHAnsi" w:hAnsiTheme="minorHAnsi" w:cstheme="minorHAnsi"/>
          <w:sz w:val="24"/>
          <w:szCs w:val="24"/>
        </w:rPr>
        <w:t xml:space="preserve">„Wybór brokera ubezpieczeniowego dla </w:t>
      </w:r>
      <w:r w:rsidRPr="00C96625">
        <w:rPr>
          <w:rStyle w:val="FontStyle43"/>
          <w:rFonts w:asciiTheme="minorHAnsi" w:hAnsiTheme="minorHAnsi" w:cstheme="minorHAnsi"/>
          <w:b/>
          <w:bCs/>
          <w:sz w:val="24"/>
          <w:szCs w:val="24"/>
        </w:rPr>
        <w:t xml:space="preserve">Miejskiego Przedsiębiorstwa Realizacji Inwestycji </w:t>
      </w:r>
      <w:r w:rsidR="00C234C1">
        <w:rPr>
          <w:rStyle w:val="FontStyle43"/>
          <w:rFonts w:asciiTheme="minorHAnsi" w:hAnsiTheme="minorHAnsi" w:cstheme="minorHAnsi"/>
          <w:b/>
          <w:bCs/>
          <w:sz w:val="24"/>
          <w:szCs w:val="24"/>
        </w:rPr>
        <w:t>s</w:t>
      </w:r>
      <w:r w:rsidRPr="00C96625">
        <w:rPr>
          <w:rStyle w:val="FontStyle43"/>
          <w:rFonts w:asciiTheme="minorHAnsi" w:hAnsiTheme="minorHAnsi" w:cstheme="minorHAnsi"/>
          <w:b/>
          <w:bCs/>
          <w:sz w:val="24"/>
          <w:szCs w:val="24"/>
        </w:rPr>
        <w:t xml:space="preserve">p. z o.o. </w:t>
      </w:r>
      <w:r w:rsidRPr="00C96625">
        <w:rPr>
          <w:rStyle w:val="FontStyle44"/>
          <w:rFonts w:asciiTheme="minorHAnsi" w:hAnsiTheme="minorHAnsi" w:cstheme="minorHAnsi"/>
          <w:b w:val="0"/>
          <w:bCs w:val="0"/>
          <w:sz w:val="24"/>
          <w:szCs w:val="24"/>
        </w:rPr>
        <w:t>"</w:t>
      </w:r>
      <w:r w:rsidRPr="00C96625">
        <w:rPr>
          <w:rStyle w:val="FontStyle44"/>
          <w:rFonts w:asciiTheme="minorHAnsi" w:hAnsiTheme="minorHAnsi" w:cstheme="minorHAnsi"/>
          <w:sz w:val="24"/>
          <w:szCs w:val="24"/>
        </w:rPr>
        <w:t xml:space="preserve"> w zakresie świadczenia usług pośrednictwa ubezpieczeniowego zgodnie z ustawą z dnia 15 grudnia 2017 r. o dystrybucji ubezpieczeń (</w:t>
      </w:r>
      <w:proofErr w:type="spellStart"/>
      <w:r w:rsidRPr="00C96625">
        <w:rPr>
          <w:rStyle w:val="FontStyle44"/>
          <w:rFonts w:asciiTheme="minorHAnsi" w:hAnsiTheme="minorHAnsi" w:cstheme="minorHAnsi"/>
          <w:sz w:val="24"/>
          <w:szCs w:val="24"/>
        </w:rPr>
        <w:t>t</w:t>
      </w:r>
      <w:r w:rsidR="00C234C1">
        <w:rPr>
          <w:rStyle w:val="FontStyle44"/>
          <w:rFonts w:asciiTheme="minorHAnsi" w:hAnsiTheme="minorHAnsi" w:cstheme="minorHAnsi"/>
          <w:sz w:val="24"/>
          <w:szCs w:val="24"/>
        </w:rPr>
        <w:t>.</w:t>
      </w:r>
      <w:r w:rsidRPr="00C96625">
        <w:rPr>
          <w:rStyle w:val="FontStyle44"/>
          <w:rFonts w:asciiTheme="minorHAnsi" w:hAnsiTheme="minorHAnsi" w:cstheme="minorHAnsi"/>
          <w:sz w:val="24"/>
          <w:szCs w:val="24"/>
        </w:rPr>
        <w:t>j</w:t>
      </w:r>
      <w:proofErr w:type="spellEnd"/>
      <w:r w:rsidRPr="00C96625">
        <w:rPr>
          <w:rStyle w:val="FontStyle44"/>
          <w:rFonts w:asciiTheme="minorHAnsi" w:hAnsiTheme="minorHAnsi" w:cstheme="minorHAnsi"/>
          <w:sz w:val="24"/>
          <w:szCs w:val="24"/>
        </w:rPr>
        <w:t>. Dz.U. z 2024</w:t>
      </w:r>
      <w:r w:rsidR="00C234C1">
        <w:rPr>
          <w:rStyle w:val="FontStyle44"/>
          <w:rFonts w:asciiTheme="minorHAnsi" w:hAnsiTheme="minorHAnsi" w:cstheme="minorHAnsi"/>
          <w:sz w:val="24"/>
          <w:szCs w:val="24"/>
        </w:rPr>
        <w:t xml:space="preserve"> r.</w:t>
      </w:r>
      <w:r w:rsidRPr="00C96625">
        <w:rPr>
          <w:rStyle w:val="FontStyle44"/>
          <w:rFonts w:asciiTheme="minorHAnsi" w:hAnsiTheme="minorHAnsi" w:cstheme="minorHAnsi"/>
          <w:sz w:val="24"/>
          <w:szCs w:val="24"/>
        </w:rPr>
        <w:t>, poz. 1214 z pó</w:t>
      </w:r>
      <w:r w:rsidR="008D4E98">
        <w:rPr>
          <w:rStyle w:val="FontStyle44"/>
          <w:rFonts w:asciiTheme="minorHAnsi" w:hAnsiTheme="minorHAnsi" w:cstheme="minorHAnsi"/>
          <w:sz w:val="24"/>
          <w:szCs w:val="24"/>
        </w:rPr>
        <w:t>źn</w:t>
      </w:r>
      <w:r w:rsidRPr="00C96625">
        <w:rPr>
          <w:rStyle w:val="FontStyle44"/>
          <w:rFonts w:asciiTheme="minorHAnsi" w:hAnsiTheme="minorHAnsi" w:cstheme="minorHAnsi"/>
          <w:sz w:val="24"/>
          <w:szCs w:val="24"/>
        </w:rPr>
        <w:t>.zm.) - w terminach i na warunkach określonych w</w:t>
      </w:r>
      <w:r w:rsidR="005909C8" w:rsidRPr="00C96625">
        <w:rPr>
          <w:rStyle w:val="FontStyle44"/>
          <w:rFonts w:asciiTheme="minorHAnsi" w:hAnsiTheme="minorHAnsi" w:cstheme="minorHAnsi"/>
          <w:sz w:val="24"/>
          <w:szCs w:val="24"/>
        </w:rPr>
        <w:t> </w:t>
      </w:r>
      <w:r w:rsidRPr="00C96625">
        <w:rPr>
          <w:rStyle w:val="FontStyle44"/>
          <w:rFonts w:asciiTheme="minorHAnsi" w:hAnsiTheme="minorHAnsi" w:cstheme="minorHAnsi"/>
          <w:sz w:val="24"/>
          <w:szCs w:val="24"/>
        </w:rPr>
        <w:t>Regulaminie.</w:t>
      </w:r>
    </w:p>
    <w:p w14:paraId="797ADDA6" w14:textId="77777777" w:rsidR="00E831F0" w:rsidRPr="00C96625" w:rsidRDefault="00E831F0" w:rsidP="00E831F0">
      <w:pPr>
        <w:pStyle w:val="Style10"/>
        <w:spacing w:after="0" w:line="360" w:lineRule="auto"/>
        <w:jc w:val="left"/>
        <w:rPr>
          <w:rStyle w:val="FontStyle43"/>
          <w:rFonts w:asciiTheme="minorHAnsi" w:hAnsiTheme="minorHAnsi" w:cstheme="minorHAnsi"/>
          <w:sz w:val="24"/>
          <w:szCs w:val="24"/>
        </w:rPr>
      </w:pPr>
    </w:p>
    <w:p w14:paraId="162DD04C" w14:textId="77777777" w:rsidR="005909C8" w:rsidRPr="00C96625" w:rsidRDefault="005909C8" w:rsidP="00E831F0">
      <w:pPr>
        <w:pStyle w:val="Style10"/>
        <w:spacing w:after="0" w:line="360" w:lineRule="auto"/>
        <w:rPr>
          <w:rStyle w:val="FontStyle43"/>
          <w:rFonts w:asciiTheme="minorHAnsi" w:hAnsiTheme="minorHAnsi" w:cstheme="minorHAnsi"/>
          <w:sz w:val="24"/>
          <w:szCs w:val="24"/>
        </w:rPr>
      </w:pPr>
    </w:p>
    <w:p w14:paraId="767FFD98" w14:textId="77777777" w:rsidR="005909C8" w:rsidRPr="00C96625" w:rsidRDefault="005909C8" w:rsidP="00E831F0">
      <w:pPr>
        <w:pStyle w:val="Style10"/>
        <w:spacing w:after="0" w:line="360" w:lineRule="auto"/>
        <w:rPr>
          <w:rStyle w:val="FontStyle43"/>
          <w:rFonts w:asciiTheme="minorHAnsi" w:hAnsiTheme="minorHAnsi" w:cstheme="minorHAnsi"/>
          <w:sz w:val="24"/>
          <w:szCs w:val="24"/>
        </w:rPr>
      </w:pPr>
    </w:p>
    <w:p w14:paraId="799619FE" w14:textId="769CC009" w:rsidR="00E831F0" w:rsidRPr="00C96625" w:rsidRDefault="00E831F0" w:rsidP="00E831F0">
      <w:pPr>
        <w:pStyle w:val="Style10"/>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Niniejsza ofertę składam(y) na ……………. kolejno ponumerowanych stronach.</w:t>
      </w:r>
    </w:p>
    <w:p w14:paraId="0E702CAC" w14:textId="77777777" w:rsidR="00E831F0" w:rsidRPr="00C96625" w:rsidRDefault="00E831F0" w:rsidP="00E831F0">
      <w:pPr>
        <w:pStyle w:val="Style10"/>
        <w:tabs>
          <w:tab w:val="left" w:leader="dot" w:pos="5928"/>
        </w:tabs>
        <w:spacing w:after="0" w:line="360" w:lineRule="auto"/>
        <w:rPr>
          <w:rStyle w:val="FontStyle43"/>
          <w:rFonts w:asciiTheme="minorHAnsi" w:hAnsiTheme="minorHAnsi" w:cstheme="minorHAnsi"/>
          <w:sz w:val="24"/>
          <w:szCs w:val="24"/>
        </w:rPr>
      </w:pPr>
    </w:p>
    <w:p w14:paraId="3853697D" w14:textId="77777777" w:rsidR="00E831F0" w:rsidRPr="00C96625" w:rsidRDefault="00E831F0" w:rsidP="00E831F0">
      <w:pPr>
        <w:pStyle w:val="Style20"/>
        <w:spacing w:after="0" w:line="360" w:lineRule="auto"/>
        <w:ind w:firstLine="0"/>
        <w:jc w:val="both"/>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lastRenderedPageBreak/>
        <w:t>Oświadczam(y), że:</w:t>
      </w:r>
    </w:p>
    <w:p w14:paraId="7302B813" w14:textId="77777777" w:rsidR="00E831F0" w:rsidRPr="00C96625" w:rsidRDefault="00E831F0" w:rsidP="00E831F0">
      <w:pPr>
        <w:pStyle w:val="Style20"/>
        <w:spacing w:after="0" w:line="360" w:lineRule="auto"/>
        <w:ind w:left="350" w:hanging="350"/>
        <w:jc w:val="both"/>
        <w:rPr>
          <w:rFonts w:asciiTheme="minorHAnsi" w:hAnsiTheme="minorHAnsi" w:cstheme="minorHAnsi"/>
        </w:rPr>
      </w:pPr>
    </w:p>
    <w:p w14:paraId="4A5C9EAC" w14:textId="77777777" w:rsidR="00E831F0" w:rsidRPr="00C96625" w:rsidRDefault="00E831F0" w:rsidP="00E831F0">
      <w:pPr>
        <w:pStyle w:val="Style20"/>
        <w:numPr>
          <w:ilvl w:val="0"/>
          <w:numId w:val="1"/>
        </w:numPr>
        <w:spacing w:after="0" w:line="360" w:lineRule="auto"/>
        <w:jc w:val="both"/>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Długość okresu  prowadzenia  nieprzerwanej  działalności  brokerskiej  na  polskim  rynku ubezpieczeniowym wynosi: ……………………………..</w:t>
      </w:r>
    </w:p>
    <w:p w14:paraId="783FDF3C" w14:textId="77777777" w:rsidR="00137218" w:rsidRPr="00C96625" w:rsidRDefault="00137218" w:rsidP="00137218">
      <w:pPr>
        <w:pStyle w:val="Style18"/>
        <w:numPr>
          <w:ilvl w:val="0"/>
          <w:numId w:val="1"/>
        </w:numPr>
        <w:spacing w:after="0" w:line="360" w:lineRule="auto"/>
        <w:jc w:val="both"/>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 xml:space="preserve">Wysokość sumy gwarancyjnej obowiązkowego ubezpieczenia OC z tytułu prowadzenia działalności brokerskiej, wynosi: …………………..……  </w:t>
      </w:r>
    </w:p>
    <w:p w14:paraId="27B27852" w14:textId="12BF6F56" w:rsidR="00137218" w:rsidRPr="00C96625" w:rsidRDefault="00137218" w:rsidP="00137218">
      <w:pPr>
        <w:pStyle w:val="Style23"/>
        <w:numPr>
          <w:ilvl w:val="0"/>
          <w:numId w:val="1"/>
        </w:numPr>
        <w:tabs>
          <w:tab w:val="left" w:pos="374"/>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 xml:space="preserve">Liczba </w:t>
      </w:r>
      <w:r w:rsidR="00AC7DC2">
        <w:rPr>
          <w:rStyle w:val="FontStyle43"/>
          <w:rFonts w:asciiTheme="minorHAnsi" w:hAnsiTheme="minorHAnsi" w:cstheme="minorHAnsi"/>
          <w:sz w:val="24"/>
          <w:szCs w:val="24"/>
        </w:rPr>
        <w:t>osób</w:t>
      </w:r>
      <w:r w:rsidR="00AC7DC2" w:rsidRPr="00C96625">
        <w:rPr>
          <w:rStyle w:val="FontStyle43"/>
          <w:rFonts w:asciiTheme="minorHAnsi" w:hAnsiTheme="minorHAnsi" w:cstheme="minorHAnsi"/>
          <w:sz w:val="24"/>
          <w:szCs w:val="24"/>
        </w:rPr>
        <w:t xml:space="preserve"> </w:t>
      </w:r>
      <w:r w:rsidRPr="00C96625">
        <w:rPr>
          <w:rStyle w:val="FontStyle43"/>
          <w:rFonts w:asciiTheme="minorHAnsi" w:hAnsiTheme="minorHAnsi" w:cstheme="minorHAnsi"/>
          <w:sz w:val="24"/>
          <w:szCs w:val="24"/>
        </w:rPr>
        <w:t>posiadających uprawnienia do wykonywania czynności brokerskich, legitymujących się zdanym egzaminem przed Komisją Egzaminacyjną dla Brokerów Ubezpieczeniowych i Reasekuracyjnych, zatrudnionych na podstawie umowy o pracę</w:t>
      </w:r>
      <w:r w:rsidR="009F40AE">
        <w:rPr>
          <w:rStyle w:val="FontStyle43"/>
          <w:rFonts w:asciiTheme="minorHAnsi" w:hAnsiTheme="minorHAnsi" w:cstheme="minorHAnsi"/>
          <w:sz w:val="24"/>
          <w:szCs w:val="24"/>
        </w:rPr>
        <w:t xml:space="preserve"> lub cywilnoprawnej</w:t>
      </w:r>
      <w:r w:rsidRPr="00C96625">
        <w:rPr>
          <w:rStyle w:val="FontStyle43"/>
          <w:rFonts w:asciiTheme="minorHAnsi" w:hAnsiTheme="minorHAnsi" w:cstheme="minorHAnsi"/>
          <w:sz w:val="24"/>
          <w:szCs w:val="24"/>
        </w:rPr>
        <w:t>, wynosi: …………………….…….</w:t>
      </w:r>
    </w:p>
    <w:p w14:paraId="23867F55" w14:textId="551EFCF9" w:rsidR="00137218" w:rsidRPr="00C96625" w:rsidRDefault="00137218" w:rsidP="00137218">
      <w:pPr>
        <w:pStyle w:val="Akapitzlist"/>
        <w:numPr>
          <w:ilvl w:val="0"/>
          <w:numId w:val="1"/>
        </w:numPr>
        <w:spacing w:line="360" w:lineRule="auto"/>
        <w:jc w:val="both"/>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 xml:space="preserve">Liczba </w:t>
      </w:r>
      <w:r w:rsidR="00AC7DC2">
        <w:rPr>
          <w:rStyle w:val="FontStyle43"/>
          <w:rFonts w:asciiTheme="minorHAnsi" w:hAnsiTheme="minorHAnsi" w:cstheme="minorHAnsi"/>
          <w:sz w:val="24"/>
          <w:szCs w:val="24"/>
        </w:rPr>
        <w:t>osób</w:t>
      </w:r>
      <w:r w:rsidR="00AC7DC2" w:rsidRPr="00C96625">
        <w:rPr>
          <w:rStyle w:val="FontStyle43"/>
          <w:rFonts w:asciiTheme="minorHAnsi" w:hAnsiTheme="minorHAnsi" w:cstheme="minorHAnsi"/>
          <w:sz w:val="24"/>
          <w:szCs w:val="24"/>
        </w:rPr>
        <w:t xml:space="preserve"> </w:t>
      </w:r>
      <w:r w:rsidR="004C1A4C" w:rsidRPr="00C96625">
        <w:rPr>
          <w:rStyle w:val="FontStyle43"/>
          <w:rFonts w:asciiTheme="minorHAnsi" w:hAnsiTheme="minorHAnsi" w:cstheme="minorHAnsi"/>
          <w:sz w:val="24"/>
          <w:szCs w:val="24"/>
        </w:rPr>
        <w:t xml:space="preserve">zatrudnionych w Dziale Likwidacji Szkód </w:t>
      </w:r>
      <w:r w:rsidRPr="00C96625">
        <w:rPr>
          <w:rStyle w:val="FontStyle43"/>
          <w:rFonts w:asciiTheme="minorHAnsi" w:hAnsiTheme="minorHAnsi" w:cstheme="minorHAnsi"/>
          <w:sz w:val="24"/>
          <w:szCs w:val="24"/>
        </w:rPr>
        <w:t>Wykonawc</w:t>
      </w:r>
      <w:r w:rsidR="004C1A4C" w:rsidRPr="00C96625">
        <w:rPr>
          <w:rStyle w:val="FontStyle43"/>
          <w:rFonts w:asciiTheme="minorHAnsi" w:hAnsiTheme="minorHAnsi" w:cstheme="minorHAnsi"/>
          <w:sz w:val="24"/>
          <w:szCs w:val="24"/>
        </w:rPr>
        <w:t>y</w:t>
      </w:r>
      <w:r w:rsidRPr="00C96625">
        <w:rPr>
          <w:rStyle w:val="FontStyle43"/>
          <w:rFonts w:asciiTheme="minorHAnsi" w:hAnsiTheme="minorHAnsi" w:cstheme="minorHAnsi"/>
          <w:sz w:val="24"/>
          <w:szCs w:val="24"/>
        </w:rPr>
        <w:t xml:space="preserve"> wynosi: …………..</w:t>
      </w:r>
    </w:p>
    <w:p w14:paraId="0C6162DF" w14:textId="02FDD65E" w:rsidR="00137218" w:rsidRPr="00C96625" w:rsidRDefault="00137218" w:rsidP="00137218">
      <w:pPr>
        <w:pStyle w:val="Akapitzlist"/>
        <w:numPr>
          <w:ilvl w:val="0"/>
          <w:numId w:val="1"/>
        </w:numPr>
        <w:spacing w:line="360" w:lineRule="auto"/>
        <w:jc w:val="both"/>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Liczba przeprowadzonych w latach 2021-2025 postępowań na wybór ubezpieczyciela w trybie zamówień publicznych, w których Wykonawca uczestniczył jako pełnomocnik wynosi:  …………………………..</w:t>
      </w:r>
    </w:p>
    <w:p w14:paraId="626CA9D4" w14:textId="42661AB8" w:rsidR="00137218" w:rsidRPr="00C96625" w:rsidRDefault="00137218" w:rsidP="00137218">
      <w:pPr>
        <w:pStyle w:val="Style30"/>
        <w:numPr>
          <w:ilvl w:val="0"/>
          <w:numId w:val="1"/>
        </w:numPr>
        <w:spacing w:after="0" w:line="360" w:lineRule="auto"/>
        <w:rPr>
          <w:rStyle w:val="FontStyle43"/>
          <w:rFonts w:asciiTheme="minorHAnsi" w:hAnsiTheme="minorHAnsi" w:cstheme="minorHAnsi"/>
          <w:color w:val="EE0000"/>
          <w:sz w:val="24"/>
          <w:szCs w:val="24"/>
        </w:rPr>
      </w:pPr>
      <w:r w:rsidRPr="00C96625">
        <w:rPr>
          <w:rStyle w:val="FontStyle43"/>
          <w:rFonts w:asciiTheme="minorHAnsi" w:hAnsiTheme="minorHAnsi" w:cstheme="minorHAnsi"/>
          <w:sz w:val="24"/>
          <w:szCs w:val="24"/>
        </w:rPr>
        <w:t>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(dalej RODO) wobec osób fizycznych, od których dane osobowe bezpośrednio lub pośrednio pozyskałem w celu udziału w niniejszym Konkursie (dotyczy wyłącznie przypadku gdy Wykonawca (Broker) przekazuje dane osobowe osób fizycznych innych niż bezpośrednio jego dotyczących lub gdy nie zachodzi wyłączenie stosowania obowiązku informacyjnego, stosownie do art. 13 ust. 4 lub art. 14 ust. 5 RODO).</w:t>
      </w:r>
      <w:r w:rsidR="008D0F97" w:rsidRPr="00C96625">
        <w:rPr>
          <w:rStyle w:val="FontStyle43"/>
          <w:rFonts w:asciiTheme="minorHAnsi" w:hAnsiTheme="minorHAnsi" w:cstheme="minorHAnsi"/>
          <w:sz w:val="24"/>
          <w:szCs w:val="24"/>
        </w:rPr>
        <w:t xml:space="preserve"> </w:t>
      </w:r>
    </w:p>
    <w:p w14:paraId="7DBC2040" w14:textId="77777777" w:rsidR="00137218" w:rsidRPr="00C96625" w:rsidRDefault="00137218" w:rsidP="00137218">
      <w:pPr>
        <w:pStyle w:val="Style30"/>
        <w:spacing w:after="0" w:line="360" w:lineRule="auto"/>
        <w:ind w:firstLine="0"/>
        <w:rPr>
          <w:rStyle w:val="FontStyle43"/>
          <w:rFonts w:asciiTheme="minorHAnsi" w:hAnsiTheme="minorHAnsi" w:cstheme="minorHAnsi"/>
          <w:sz w:val="24"/>
          <w:szCs w:val="24"/>
        </w:rPr>
      </w:pPr>
    </w:p>
    <w:p w14:paraId="352E2938" w14:textId="368A5809" w:rsidR="00137218" w:rsidRPr="00C96625" w:rsidRDefault="004C1A4C" w:rsidP="004C1A4C">
      <w:pPr>
        <w:pStyle w:val="Style30"/>
        <w:spacing w:after="0" w:line="360" w:lineRule="auto"/>
        <w:ind w:left="5664" w:firstLine="0"/>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t>
      </w:r>
    </w:p>
    <w:p w14:paraId="46F00776" w14:textId="77777777" w:rsidR="00137218" w:rsidRPr="00C96625" w:rsidRDefault="00137218" w:rsidP="00137218">
      <w:pPr>
        <w:pStyle w:val="Style10"/>
        <w:spacing w:after="0" w:line="360" w:lineRule="auto"/>
        <w:jc w:val="right"/>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/data i podpis reprezentacji Brokera/</w:t>
      </w:r>
    </w:p>
    <w:p w14:paraId="015B039A" w14:textId="77777777" w:rsidR="00137218" w:rsidRPr="00C96625" w:rsidRDefault="00137218" w:rsidP="00137218">
      <w:pPr>
        <w:pStyle w:val="Style30"/>
        <w:spacing w:after="0" w:line="360" w:lineRule="auto"/>
        <w:ind w:firstLine="0"/>
        <w:rPr>
          <w:rStyle w:val="FontStyle43"/>
          <w:rFonts w:asciiTheme="minorHAnsi" w:hAnsiTheme="minorHAnsi" w:cstheme="minorHAnsi"/>
          <w:sz w:val="24"/>
          <w:szCs w:val="24"/>
        </w:rPr>
      </w:pPr>
    </w:p>
    <w:p w14:paraId="1BA5D43C" w14:textId="1A0F04EE" w:rsidR="00137218" w:rsidRPr="00C96625" w:rsidRDefault="00137218" w:rsidP="00137218">
      <w:pPr>
        <w:pStyle w:val="Style30"/>
        <w:spacing w:after="0" w:line="360" w:lineRule="auto"/>
        <w:ind w:firstLine="0"/>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Ponadto, oświadczam(y), że:</w:t>
      </w:r>
    </w:p>
    <w:p w14:paraId="43CBB87F" w14:textId="77777777" w:rsidR="00137218" w:rsidRPr="00C96625" w:rsidRDefault="00137218" w:rsidP="00137218">
      <w:pPr>
        <w:pStyle w:val="Style23"/>
        <w:numPr>
          <w:ilvl w:val="0"/>
          <w:numId w:val="4"/>
        </w:numPr>
        <w:tabs>
          <w:tab w:val="left" w:pos="384"/>
        </w:tabs>
        <w:spacing w:after="0" w:line="360" w:lineRule="auto"/>
        <w:rPr>
          <w:rStyle w:val="FontStyle44"/>
          <w:rFonts w:asciiTheme="minorHAnsi" w:hAnsiTheme="minorHAnsi" w:cstheme="minorHAnsi"/>
          <w:b w:val="0"/>
          <w:bCs w:val="0"/>
          <w:sz w:val="24"/>
          <w:szCs w:val="24"/>
        </w:rPr>
      </w:pPr>
      <w:r w:rsidRPr="00C96625">
        <w:rPr>
          <w:rStyle w:val="FontStyle43"/>
          <w:rFonts w:asciiTheme="minorHAnsi" w:hAnsiTheme="minorHAnsi" w:cstheme="minorHAnsi"/>
          <w:sz w:val="24"/>
          <w:szCs w:val="24"/>
        </w:rPr>
        <w:t>Znajdujemy się w sytuacji ekonomiczniej i finansowej umożliwiającej wykonanie przedmiotowego zamówienia będącego wynikiem Konkursu;</w:t>
      </w:r>
    </w:p>
    <w:p w14:paraId="7971B60A" w14:textId="17F46DD1" w:rsidR="00137218" w:rsidRPr="00C96625" w:rsidRDefault="00137218" w:rsidP="00137218">
      <w:pPr>
        <w:pStyle w:val="Style23"/>
        <w:numPr>
          <w:ilvl w:val="0"/>
          <w:numId w:val="4"/>
        </w:numPr>
        <w:tabs>
          <w:tab w:val="left" w:pos="384"/>
        </w:tabs>
        <w:spacing w:after="0" w:line="360" w:lineRule="auto"/>
        <w:rPr>
          <w:rStyle w:val="FontStyle44"/>
          <w:rFonts w:asciiTheme="minorHAnsi" w:hAnsiTheme="minorHAnsi" w:cstheme="minorHAnsi"/>
          <w:b w:val="0"/>
          <w:bCs w:val="0"/>
          <w:sz w:val="24"/>
          <w:szCs w:val="24"/>
        </w:rPr>
      </w:pPr>
      <w:r w:rsidRPr="00C96625">
        <w:rPr>
          <w:rStyle w:val="FontStyle43"/>
          <w:rFonts w:asciiTheme="minorHAnsi" w:hAnsiTheme="minorHAnsi" w:cstheme="minorHAnsi"/>
          <w:sz w:val="24"/>
          <w:szCs w:val="24"/>
        </w:rPr>
        <w:lastRenderedPageBreak/>
        <w:t>Przeciwko nam nie toczy się żadne postępowanie  restrukturyzacyjne lub upadłościowe, nie znajdujemy się w likwidacji, nie zostaliśmy objęci zarządem komisarycznym lub przymusowym oraz nasza działalność gospodarcza nie została zawieszona;</w:t>
      </w:r>
    </w:p>
    <w:p w14:paraId="1A619452" w14:textId="77777777" w:rsidR="00137218" w:rsidRPr="00C96625" w:rsidRDefault="00137218" w:rsidP="00137218">
      <w:pPr>
        <w:pStyle w:val="Style23"/>
        <w:numPr>
          <w:ilvl w:val="0"/>
          <w:numId w:val="4"/>
        </w:numPr>
        <w:tabs>
          <w:tab w:val="left" w:pos="384"/>
        </w:tabs>
        <w:spacing w:after="0" w:line="360" w:lineRule="auto"/>
        <w:rPr>
          <w:rStyle w:val="FontStyle43"/>
          <w:rFonts w:asciiTheme="minorHAnsi" w:hAnsiTheme="minorHAnsi" w:cstheme="minorHAnsi"/>
          <w:bCs/>
          <w:sz w:val="24"/>
          <w:szCs w:val="24"/>
        </w:rPr>
      </w:pPr>
      <w:r w:rsidRPr="00C96625">
        <w:rPr>
          <w:rStyle w:val="FontStyle43"/>
          <w:rFonts w:asciiTheme="minorHAnsi" w:hAnsiTheme="minorHAnsi" w:cstheme="minorHAnsi"/>
          <w:bCs/>
          <w:sz w:val="24"/>
          <w:szCs w:val="24"/>
        </w:rPr>
        <w:t>Nie zalegamy z opłacaniem podatków, składek z tytułu ubezpieczeń społecznych i zdrowotnych;</w:t>
      </w:r>
    </w:p>
    <w:p w14:paraId="2C83DCD7" w14:textId="77777777" w:rsidR="00137218" w:rsidRPr="00C96625" w:rsidRDefault="00137218" w:rsidP="00137218">
      <w:pPr>
        <w:pStyle w:val="Style23"/>
        <w:numPr>
          <w:ilvl w:val="0"/>
          <w:numId w:val="4"/>
        </w:numPr>
        <w:tabs>
          <w:tab w:val="left" w:pos="384"/>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 ostatnich 5 latach przed upływem terminu składania ofert, nie dokonaliśmy żadnej wypłaty z własnej polisy OC z tytułu prowadzenia działalności brokerskiej.</w:t>
      </w:r>
    </w:p>
    <w:p w14:paraId="19EAB708" w14:textId="77777777" w:rsidR="00137218" w:rsidRPr="00C96625" w:rsidRDefault="00137218" w:rsidP="00137218">
      <w:pPr>
        <w:pStyle w:val="Style23"/>
        <w:numPr>
          <w:ilvl w:val="0"/>
          <w:numId w:val="4"/>
        </w:numPr>
        <w:tabs>
          <w:tab w:val="left" w:pos="384"/>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Załącznikami do niniejszej oferty, stanowiącymi jej integralną część, są:</w:t>
      </w:r>
    </w:p>
    <w:p w14:paraId="5C7C6C8B" w14:textId="77777777" w:rsidR="00137218" w:rsidRPr="00C96625" w:rsidRDefault="00137218" w:rsidP="00137218">
      <w:pPr>
        <w:pStyle w:val="Style23"/>
        <w:tabs>
          <w:tab w:val="left" w:pos="384"/>
        </w:tabs>
        <w:spacing w:after="0" w:line="360" w:lineRule="auto"/>
        <w:ind w:left="709" w:firstLine="0"/>
        <w:rPr>
          <w:rStyle w:val="FontStyle43"/>
          <w:rFonts w:asciiTheme="minorHAnsi" w:hAnsiTheme="minorHAnsi" w:cstheme="minorHAnsi"/>
          <w:b/>
          <w:bCs/>
          <w:sz w:val="24"/>
          <w:szCs w:val="24"/>
        </w:rPr>
      </w:pPr>
    </w:p>
    <w:p w14:paraId="2C5D0B01" w14:textId="77777777" w:rsidR="00137218" w:rsidRPr="00C96625" w:rsidRDefault="00137218" w:rsidP="004C1A4C">
      <w:pPr>
        <w:pStyle w:val="Style15"/>
        <w:numPr>
          <w:ilvl w:val="0"/>
          <w:numId w:val="5"/>
        </w:numPr>
        <w:tabs>
          <w:tab w:val="left" w:leader="dot" w:pos="3864"/>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t>
      </w:r>
    </w:p>
    <w:p w14:paraId="087BFE88" w14:textId="77777777" w:rsidR="00137218" w:rsidRPr="00C96625" w:rsidRDefault="00137218" w:rsidP="00137218">
      <w:pPr>
        <w:pStyle w:val="Style15"/>
        <w:tabs>
          <w:tab w:val="left" w:leader="dot" w:pos="3864"/>
        </w:tabs>
        <w:spacing w:after="0" w:line="360" w:lineRule="auto"/>
        <w:ind w:left="709" w:firstLine="0"/>
        <w:rPr>
          <w:rStyle w:val="FontStyle43"/>
          <w:rFonts w:asciiTheme="minorHAnsi" w:hAnsiTheme="minorHAnsi" w:cstheme="minorHAnsi"/>
          <w:sz w:val="24"/>
          <w:szCs w:val="24"/>
        </w:rPr>
      </w:pPr>
    </w:p>
    <w:p w14:paraId="17E060BB" w14:textId="77777777" w:rsidR="00137218" w:rsidRPr="00C96625" w:rsidRDefault="00137218" w:rsidP="004C1A4C">
      <w:pPr>
        <w:pStyle w:val="Style15"/>
        <w:numPr>
          <w:ilvl w:val="0"/>
          <w:numId w:val="5"/>
        </w:numPr>
        <w:tabs>
          <w:tab w:val="left" w:leader="dot" w:pos="3864"/>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t>
      </w:r>
    </w:p>
    <w:p w14:paraId="15EB97B0" w14:textId="77777777" w:rsidR="00137218" w:rsidRPr="00C96625" w:rsidRDefault="00137218" w:rsidP="00137218">
      <w:pPr>
        <w:pStyle w:val="Style15"/>
        <w:tabs>
          <w:tab w:val="left" w:leader="dot" w:pos="3864"/>
        </w:tabs>
        <w:spacing w:after="0" w:line="360" w:lineRule="auto"/>
        <w:ind w:firstLine="0"/>
        <w:rPr>
          <w:rStyle w:val="FontStyle43"/>
          <w:rFonts w:asciiTheme="minorHAnsi" w:hAnsiTheme="minorHAnsi" w:cstheme="minorHAnsi"/>
          <w:sz w:val="24"/>
          <w:szCs w:val="24"/>
        </w:rPr>
      </w:pPr>
    </w:p>
    <w:p w14:paraId="0A2705CB" w14:textId="77777777" w:rsidR="00137218" w:rsidRPr="00C96625" w:rsidRDefault="00137218" w:rsidP="004C1A4C">
      <w:pPr>
        <w:pStyle w:val="Style15"/>
        <w:numPr>
          <w:ilvl w:val="0"/>
          <w:numId w:val="5"/>
        </w:numPr>
        <w:tabs>
          <w:tab w:val="left" w:leader="dot" w:pos="3864"/>
        </w:tabs>
        <w:spacing w:after="0" w:line="360" w:lineRule="auto"/>
        <w:rPr>
          <w:rStyle w:val="FontStyle43"/>
          <w:rFonts w:asciiTheme="minorHAnsi" w:hAnsiTheme="minorHAnsi" w:cstheme="minorHAnsi"/>
          <w:sz w:val="24"/>
          <w:szCs w:val="24"/>
        </w:rPr>
      </w:pPr>
      <w:r w:rsidRPr="00C96625">
        <w:rPr>
          <w:rStyle w:val="FontStyle43"/>
          <w:rFonts w:asciiTheme="minorHAnsi" w:hAnsiTheme="minorHAnsi" w:cstheme="minorHAnsi"/>
          <w:sz w:val="24"/>
          <w:szCs w:val="24"/>
        </w:rPr>
        <w:t>…………………………………………</w:t>
      </w:r>
    </w:p>
    <w:p w14:paraId="161601D5" w14:textId="77777777" w:rsidR="00137218" w:rsidRPr="00C96625" w:rsidRDefault="00137218" w:rsidP="00137218">
      <w:pPr>
        <w:pStyle w:val="Style23"/>
        <w:tabs>
          <w:tab w:val="left" w:pos="384"/>
        </w:tabs>
        <w:spacing w:after="0" w:line="360" w:lineRule="auto"/>
        <w:ind w:firstLine="0"/>
        <w:rPr>
          <w:rStyle w:val="FontStyle44"/>
          <w:rFonts w:asciiTheme="minorHAnsi" w:hAnsiTheme="minorHAnsi" w:cstheme="minorHAnsi"/>
          <w:sz w:val="24"/>
          <w:szCs w:val="24"/>
        </w:rPr>
      </w:pPr>
    </w:p>
    <w:p w14:paraId="65510DFC" w14:textId="74602988" w:rsidR="00137218" w:rsidRPr="00C96625" w:rsidRDefault="00137218" w:rsidP="00510251">
      <w:pPr>
        <w:pStyle w:val="Style10"/>
        <w:spacing w:after="0" w:line="360" w:lineRule="auto"/>
        <w:ind w:left="5683" w:firstLine="689"/>
        <w:rPr>
          <w:rFonts w:asciiTheme="minorHAnsi" w:hAnsiTheme="minorHAnsi" w:cstheme="minorHAnsi"/>
        </w:rPr>
      </w:pPr>
      <w:r w:rsidRPr="00C96625">
        <w:rPr>
          <w:rFonts w:asciiTheme="minorHAnsi" w:hAnsiTheme="minorHAnsi" w:cstheme="minorHAnsi"/>
        </w:rPr>
        <w:t>…………………………………</w:t>
      </w:r>
    </w:p>
    <w:p w14:paraId="5BDBFB7D" w14:textId="28264590" w:rsidR="00144F5A" w:rsidRPr="00C96625" w:rsidRDefault="00137218" w:rsidP="00525B67">
      <w:pPr>
        <w:pStyle w:val="Style10"/>
        <w:spacing w:after="0" w:line="360" w:lineRule="auto"/>
        <w:jc w:val="right"/>
        <w:rPr>
          <w:rFonts w:asciiTheme="minorHAnsi" w:hAnsiTheme="minorHAnsi" w:cstheme="minorHAnsi"/>
        </w:rPr>
      </w:pPr>
      <w:r w:rsidRPr="00C96625">
        <w:rPr>
          <w:rStyle w:val="FontStyle43"/>
          <w:rFonts w:asciiTheme="minorHAnsi" w:hAnsiTheme="minorHAnsi" w:cstheme="minorHAnsi"/>
          <w:sz w:val="24"/>
          <w:szCs w:val="24"/>
        </w:rPr>
        <w:t>/data i podpis reprezentacji Brokera/</w:t>
      </w:r>
    </w:p>
    <w:sectPr w:rsidR="00144F5A" w:rsidRPr="00C966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7835" w14:textId="77777777" w:rsidR="004630A1" w:rsidRDefault="004630A1" w:rsidP="004630A1">
      <w:pPr>
        <w:spacing w:after="0" w:line="240" w:lineRule="auto"/>
      </w:pPr>
      <w:r>
        <w:separator/>
      </w:r>
    </w:p>
  </w:endnote>
  <w:endnote w:type="continuationSeparator" w:id="0">
    <w:p w14:paraId="3D255391" w14:textId="77777777" w:rsidR="004630A1" w:rsidRDefault="004630A1" w:rsidP="0046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utura Bk BT">
    <w:altName w:val="Century Gothic"/>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67AB" w14:textId="77777777" w:rsidR="004630A1" w:rsidRPr="00DE5CBC" w:rsidRDefault="004630A1" w:rsidP="004630A1">
    <w:pPr>
      <w:pStyle w:val="Stopka"/>
      <w:rPr>
        <w:rFonts w:ascii="Futura Bk BT" w:hAnsi="Futura Bk BT"/>
        <w:color w:val="FF0000"/>
        <w:sz w:val="16"/>
        <w:szCs w:val="16"/>
      </w:rPr>
    </w:pPr>
    <w:r w:rsidRPr="00DE5CBC">
      <w:rPr>
        <w:rFonts w:ascii="Futura Bk BT" w:hAnsi="Futura Bk BT"/>
        <w:noProof/>
        <w:color w:val="FF0000"/>
        <w:sz w:val="16"/>
        <w:szCs w:val="16"/>
      </w:rPr>
      <mc:AlternateContent>
        <mc:Choice Requires="wps">
          <w:drawing>
            <wp:anchor distT="0" distB="0" distL="114300" distR="114300" simplePos="0" relativeHeight="251659264" behindDoc="0" locked="0" layoutInCell="1" allowOverlap="1" wp14:anchorId="3EC2A260" wp14:editId="4BDC20FB">
              <wp:simplePos x="0" y="0"/>
              <wp:positionH relativeFrom="column">
                <wp:posOffset>22225</wp:posOffset>
              </wp:positionH>
              <wp:positionV relativeFrom="paragraph">
                <wp:posOffset>66675</wp:posOffset>
              </wp:positionV>
              <wp:extent cx="5760085" cy="0"/>
              <wp:effectExtent l="0" t="0" r="0" b="0"/>
              <wp:wrapNone/>
              <wp:docPr id="597532025"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2294B" id="_x0000_t32" coordsize="21600,21600" o:spt="32" o:oned="t" path="m,l21600,21600e" filled="f">
              <v:path arrowok="t" fillok="f" o:connecttype="none"/>
              <o:lock v:ext="edit" shapetype="t"/>
            </v:shapetype>
            <v:shape id="Łącznik prosty ze strzałką 2" o:spid="_x0000_s1026" type="#_x0000_t32" style="position:absolute;margin-left:1.75pt;margin-top:5.2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" strokecolor="#c00000"/>
          </w:pict>
        </mc:Fallback>
      </mc:AlternateContent>
    </w:r>
  </w:p>
  <w:p w14:paraId="0285FF30" w14:textId="77777777" w:rsidR="004630A1" w:rsidRPr="005E3A8A" w:rsidRDefault="004630A1" w:rsidP="004630A1">
    <w:pPr>
      <w:pStyle w:val="Stopka"/>
      <w:rPr>
        <w:rFonts w:ascii="Futura Bk BT" w:hAnsi="Futura Bk BT" w:cs="Calibri"/>
        <w:sz w:val="15"/>
        <w:szCs w:val="15"/>
      </w:rPr>
    </w:pPr>
    <w:r w:rsidRPr="005E3A8A">
      <w:rPr>
        <w:rFonts w:ascii="Futura Bk BT" w:hAnsi="Futura Bk BT"/>
        <w:sz w:val="15"/>
        <w:szCs w:val="15"/>
      </w:rPr>
      <w:t>NIP 521 053 06 46</w:t>
    </w:r>
    <w:r w:rsidRPr="005E3A8A">
      <w:rPr>
        <w:rFonts w:ascii="Futura Bk BT" w:hAnsi="Futura Bk BT"/>
        <w:sz w:val="15"/>
        <w:szCs w:val="15"/>
      </w:rPr>
      <w:tab/>
    </w:r>
    <w:r w:rsidRPr="005E3A8A">
      <w:rPr>
        <w:rFonts w:ascii="Futura Bk BT" w:hAnsi="Futura Bk BT"/>
        <w:sz w:val="15"/>
        <w:szCs w:val="15"/>
      </w:rPr>
      <w:tab/>
      <w:t>KRS 0000173077 – S</w:t>
    </w:r>
    <w:r w:rsidRPr="005E3A8A">
      <w:rPr>
        <w:rFonts w:cs="Calibri"/>
        <w:sz w:val="15"/>
        <w:szCs w:val="15"/>
      </w:rPr>
      <w:t>ą</w:t>
    </w:r>
    <w:r w:rsidRPr="005E3A8A">
      <w:rPr>
        <w:rFonts w:ascii="Futura Bk BT" w:hAnsi="Futura Bk BT" w:cs="Calibri"/>
        <w:sz w:val="15"/>
        <w:szCs w:val="15"/>
      </w:rPr>
      <w:t>d Rejonowy dla m.st. Warszawy w Warszawie</w:t>
    </w:r>
  </w:p>
  <w:p w14:paraId="699B95C6" w14:textId="77777777" w:rsidR="004630A1" w:rsidRPr="005E3A8A" w:rsidRDefault="004630A1" w:rsidP="004630A1">
    <w:pPr>
      <w:pStyle w:val="Stopka"/>
      <w:rPr>
        <w:rFonts w:ascii="Futura Bk BT" w:hAnsi="Futura Bk BT" w:cs="Calibri"/>
        <w:sz w:val="15"/>
        <w:szCs w:val="15"/>
      </w:rPr>
    </w:pPr>
    <w:r w:rsidRPr="005E3A8A">
      <w:rPr>
        <w:rFonts w:ascii="Futura Bk BT" w:hAnsi="Futura Bk BT"/>
        <w:sz w:val="15"/>
        <w:szCs w:val="15"/>
      </w:rPr>
      <w:t>REGON 010246680</w:t>
    </w:r>
    <w:r w:rsidRPr="005E3A8A">
      <w:rPr>
        <w:rFonts w:ascii="Futura Bk BT" w:hAnsi="Futura Bk BT"/>
        <w:sz w:val="15"/>
        <w:szCs w:val="15"/>
      </w:rPr>
      <w:tab/>
    </w:r>
    <w:r w:rsidRPr="005E3A8A">
      <w:rPr>
        <w:rFonts w:ascii="Futura Bk BT" w:hAnsi="Futura Bk BT"/>
        <w:sz w:val="15"/>
        <w:szCs w:val="15"/>
      </w:rPr>
      <w:tab/>
      <w:t>XII Wydział Gospodarczy Krajowego Rejestru S</w:t>
    </w:r>
    <w:r w:rsidRPr="005E3A8A">
      <w:rPr>
        <w:rFonts w:cs="Calibri"/>
        <w:sz w:val="15"/>
        <w:szCs w:val="15"/>
      </w:rPr>
      <w:t>ą</w:t>
    </w:r>
    <w:r w:rsidRPr="005E3A8A">
      <w:rPr>
        <w:rFonts w:ascii="Futura Bk BT" w:hAnsi="Futura Bk BT" w:cs="Calibri"/>
        <w:sz w:val="15"/>
        <w:szCs w:val="15"/>
      </w:rPr>
      <w:t>dowego</w:t>
    </w:r>
  </w:p>
  <w:p w14:paraId="10CDB5C3" w14:textId="77777777" w:rsidR="004630A1" w:rsidRPr="005E3A8A" w:rsidRDefault="004630A1" w:rsidP="004630A1">
    <w:pPr>
      <w:pStyle w:val="Stopka"/>
      <w:rPr>
        <w:rFonts w:ascii="Futura Bk BT" w:hAnsi="Futura Bk BT"/>
        <w:sz w:val="15"/>
        <w:szCs w:val="15"/>
      </w:rPr>
    </w:pPr>
    <w:r w:rsidRPr="005E3A8A">
      <w:rPr>
        <w:rFonts w:ascii="Futura Bk BT" w:hAnsi="Futura Bk BT"/>
        <w:sz w:val="15"/>
        <w:szCs w:val="15"/>
      </w:rPr>
      <w:t>Kapitał zakładowy 42.491.000 zł w cało</w:t>
    </w:r>
    <w:r w:rsidRPr="005E3A8A">
      <w:rPr>
        <w:rFonts w:cs="Calibri"/>
        <w:sz w:val="15"/>
        <w:szCs w:val="15"/>
      </w:rPr>
      <w:t>ś</w:t>
    </w:r>
    <w:r w:rsidRPr="005E3A8A">
      <w:rPr>
        <w:rFonts w:ascii="Futura Bk BT" w:hAnsi="Futura Bk BT"/>
        <w:sz w:val="15"/>
        <w:szCs w:val="15"/>
      </w:rPr>
      <w:t>ci wp</w:t>
    </w:r>
    <w:r w:rsidRPr="005E3A8A">
      <w:rPr>
        <w:rFonts w:ascii="Futura Bk BT" w:hAnsi="Futura Bk BT" w:cs="Futura Bk BT"/>
        <w:sz w:val="15"/>
        <w:szCs w:val="15"/>
      </w:rPr>
      <w:t>ł</w:t>
    </w:r>
    <w:r w:rsidRPr="005E3A8A">
      <w:rPr>
        <w:rFonts w:ascii="Futura Bk BT" w:hAnsi="Futura Bk BT"/>
        <w:sz w:val="15"/>
        <w:szCs w:val="15"/>
      </w:rPr>
      <w:t>acony</w:t>
    </w:r>
    <w:r w:rsidRPr="005E3A8A">
      <w:rPr>
        <w:rFonts w:ascii="Futura Bk BT" w:hAnsi="Futura Bk BT"/>
        <w:sz w:val="15"/>
        <w:szCs w:val="15"/>
      </w:rPr>
      <w:tab/>
    </w:r>
    <w:r w:rsidRPr="005E3A8A">
      <w:rPr>
        <w:rFonts w:ascii="Futura Bk BT" w:hAnsi="Futura Bk BT"/>
        <w:sz w:val="15"/>
        <w:szCs w:val="15"/>
      </w:rPr>
      <w:tab/>
      <w:t>00-454 Warszawa, ul. Czerniakowska 100</w:t>
    </w:r>
  </w:p>
  <w:p w14:paraId="6BC8847D" w14:textId="77777777" w:rsidR="004630A1" w:rsidRDefault="004630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9A56" w14:textId="77777777" w:rsidR="004630A1" w:rsidRDefault="004630A1" w:rsidP="004630A1">
      <w:pPr>
        <w:spacing w:after="0" w:line="240" w:lineRule="auto"/>
      </w:pPr>
      <w:r>
        <w:separator/>
      </w:r>
    </w:p>
  </w:footnote>
  <w:footnote w:type="continuationSeparator" w:id="0">
    <w:p w14:paraId="3E82095A" w14:textId="77777777" w:rsidR="004630A1" w:rsidRDefault="004630A1" w:rsidP="0046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B837" w14:textId="58C5C114" w:rsidR="004630A1" w:rsidRDefault="004630A1">
    <w:pPr>
      <w:pStyle w:val="Nagwek"/>
    </w:pPr>
    <w:r>
      <w:rPr>
        <w:noProof/>
      </w:rPr>
      <w:drawing>
        <wp:inline distT="0" distB="0" distL="0" distR="0" wp14:anchorId="358D1414" wp14:editId="004807C1">
          <wp:extent cx="5759450" cy="648335"/>
          <wp:effectExtent l="0" t="0" r="0" b="0"/>
          <wp:docPr id="18550887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45E6"/>
    <w:multiLevelType w:val="singleLevel"/>
    <w:tmpl w:val="6B1683BE"/>
    <w:lvl w:ilvl="0">
      <w:start w:val="1"/>
      <w:numFmt w:val="decimal"/>
      <w:lvlText w:val="%1."/>
      <w:lvlJc w:val="left"/>
      <w:pPr>
        <w:ind w:left="0" w:firstLine="0"/>
      </w:pPr>
      <w:rPr>
        <w:rFonts w:ascii="Arial" w:hAnsi="Arial" w:cs="Arial" w:hint="default"/>
        <w:b w:val="0"/>
        <w:bCs w:val="0"/>
      </w:rPr>
    </w:lvl>
  </w:abstractNum>
  <w:abstractNum w:abstractNumId="1" w15:restartNumberingAfterBreak="0">
    <w:nsid w:val="23691933"/>
    <w:multiLevelType w:val="hybridMultilevel"/>
    <w:tmpl w:val="F51AA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2A024D"/>
    <w:multiLevelType w:val="hybridMultilevel"/>
    <w:tmpl w:val="5E1E1EF0"/>
    <w:lvl w:ilvl="0" w:tplc="66820AE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2D29FE"/>
    <w:multiLevelType w:val="singleLevel"/>
    <w:tmpl w:val="7FE4DE34"/>
    <w:lvl w:ilvl="0">
      <w:start w:val="1"/>
      <w:numFmt w:val="decimal"/>
      <w:lvlText w:val="%1"/>
      <w:legacy w:legacy="1" w:legacySpace="0" w:legacyIndent="278"/>
      <w:lvlJc w:val="left"/>
      <w:rPr>
        <w:rFonts w:ascii="Arial" w:hAnsi="Arial" w:cs="Arial" w:hint="default"/>
      </w:rPr>
    </w:lvl>
  </w:abstractNum>
  <w:abstractNum w:abstractNumId="4" w15:restartNumberingAfterBreak="0">
    <w:nsid w:val="778B515D"/>
    <w:multiLevelType w:val="hybridMultilevel"/>
    <w:tmpl w:val="45FE8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4239618">
    <w:abstractNumId w:val="2"/>
  </w:num>
  <w:num w:numId="2" w16cid:durableId="539439411">
    <w:abstractNumId w:val="0"/>
  </w:num>
  <w:num w:numId="3" w16cid:durableId="1379892930">
    <w:abstractNumId w:val="3"/>
    <w:lvlOverride w:ilvl="0">
      <w:lvl w:ilvl="0">
        <w:start w:val="1"/>
        <w:numFmt w:val="decimal"/>
        <w:lvlText w:val="%1)"/>
        <w:legacy w:legacy="1" w:legacySpace="0" w:legacyIndent="278"/>
        <w:lvlJc w:val="left"/>
        <w:rPr>
          <w:rFonts w:ascii="Arial" w:eastAsiaTheme="minorEastAsia" w:hAnsi="Arial" w:cs="Arial"/>
        </w:rPr>
      </w:lvl>
    </w:lvlOverride>
  </w:num>
  <w:num w:numId="4" w16cid:durableId="1837571808">
    <w:abstractNumId w:val="1"/>
  </w:num>
  <w:num w:numId="5" w16cid:durableId="181189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CD"/>
    <w:rsid w:val="00026187"/>
    <w:rsid w:val="00137218"/>
    <w:rsid w:val="00144F5A"/>
    <w:rsid w:val="001914C2"/>
    <w:rsid w:val="0030265F"/>
    <w:rsid w:val="00331EA4"/>
    <w:rsid w:val="00377AB3"/>
    <w:rsid w:val="003A2393"/>
    <w:rsid w:val="004630A1"/>
    <w:rsid w:val="004861ED"/>
    <w:rsid w:val="004B73CD"/>
    <w:rsid w:val="004C1A4C"/>
    <w:rsid w:val="00510251"/>
    <w:rsid w:val="00525B67"/>
    <w:rsid w:val="005862EB"/>
    <w:rsid w:val="005909C8"/>
    <w:rsid w:val="005C7892"/>
    <w:rsid w:val="00795903"/>
    <w:rsid w:val="00795A59"/>
    <w:rsid w:val="00896F7C"/>
    <w:rsid w:val="008D0F97"/>
    <w:rsid w:val="008D4E98"/>
    <w:rsid w:val="00930B48"/>
    <w:rsid w:val="009F40AE"/>
    <w:rsid w:val="00AC7DC2"/>
    <w:rsid w:val="00B852D6"/>
    <w:rsid w:val="00C02362"/>
    <w:rsid w:val="00C234C1"/>
    <w:rsid w:val="00C35BA5"/>
    <w:rsid w:val="00C96625"/>
    <w:rsid w:val="00DB2A9E"/>
    <w:rsid w:val="00DC3EDD"/>
    <w:rsid w:val="00E831F0"/>
    <w:rsid w:val="00F32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7EA3"/>
  <w15:chartTrackingRefBased/>
  <w15:docId w15:val="{51C9C9BC-4E22-493B-AA77-65D9E821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1F0"/>
    <w:rPr>
      <w:rFonts w:ascii="Arial Narrow" w:eastAsiaTheme="minorEastAsia" w:hAnsi="Arial Narrow"/>
      <w:kern w:val="0"/>
      <w:sz w:val="24"/>
      <w:szCs w:val="24"/>
      <w:lang w:eastAsia="pl-PL"/>
      <w14:ligatures w14:val="none"/>
    </w:rPr>
  </w:style>
  <w:style w:type="paragraph" w:styleId="Nagwek1">
    <w:name w:val="heading 1"/>
    <w:basedOn w:val="Normalny"/>
    <w:next w:val="Normalny"/>
    <w:link w:val="Nagwek1Znak"/>
    <w:uiPriority w:val="9"/>
    <w:qFormat/>
    <w:rsid w:val="004B7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B7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B73C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B73C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B73C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B73C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73C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73C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73C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73C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B73C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B73C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B73C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B73C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B73C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73C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73C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73CD"/>
    <w:rPr>
      <w:rFonts w:eastAsiaTheme="majorEastAsia" w:cstheme="majorBidi"/>
      <w:color w:val="272727" w:themeColor="text1" w:themeTint="D8"/>
    </w:rPr>
  </w:style>
  <w:style w:type="paragraph" w:styleId="Tytu">
    <w:name w:val="Title"/>
    <w:basedOn w:val="Normalny"/>
    <w:next w:val="Normalny"/>
    <w:link w:val="TytuZnak"/>
    <w:uiPriority w:val="10"/>
    <w:qFormat/>
    <w:rsid w:val="004B7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73C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73C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B73C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73CD"/>
    <w:pPr>
      <w:spacing w:before="160"/>
      <w:jc w:val="center"/>
    </w:pPr>
    <w:rPr>
      <w:i/>
      <w:iCs/>
      <w:color w:val="404040" w:themeColor="text1" w:themeTint="BF"/>
    </w:rPr>
  </w:style>
  <w:style w:type="character" w:customStyle="1" w:styleId="CytatZnak">
    <w:name w:val="Cytat Znak"/>
    <w:basedOn w:val="Domylnaczcionkaakapitu"/>
    <w:link w:val="Cytat"/>
    <w:uiPriority w:val="29"/>
    <w:rsid w:val="004B73CD"/>
    <w:rPr>
      <w:i/>
      <w:iCs/>
      <w:color w:val="404040" w:themeColor="text1" w:themeTint="BF"/>
    </w:rPr>
  </w:style>
  <w:style w:type="paragraph" w:styleId="Akapitzlist">
    <w:name w:val="List Paragraph"/>
    <w:basedOn w:val="Normalny"/>
    <w:uiPriority w:val="34"/>
    <w:qFormat/>
    <w:rsid w:val="004B73CD"/>
    <w:pPr>
      <w:ind w:left="720"/>
      <w:contextualSpacing/>
    </w:pPr>
  </w:style>
  <w:style w:type="character" w:styleId="Wyrnienieintensywne">
    <w:name w:val="Intense Emphasis"/>
    <w:basedOn w:val="Domylnaczcionkaakapitu"/>
    <w:uiPriority w:val="21"/>
    <w:qFormat/>
    <w:rsid w:val="004B73CD"/>
    <w:rPr>
      <w:i/>
      <w:iCs/>
      <w:color w:val="2F5496" w:themeColor="accent1" w:themeShade="BF"/>
    </w:rPr>
  </w:style>
  <w:style w:type="paragraph" w:styleId="Cytatintensywny">
    <w:name w:val="Intense Quote"/>
    <w:basedOn w:val="Normalny"/>
    <w:next w:val="Normalny"/>
    <w:link w:val="CytatintensywnyZnak"/>
    <w:uiPriority w:val="30"/>
    <w:qFormat/>
    <w:rsid w:val="004B7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B73CD"/>
    <w:rPr>
      <w:i/>
      <w:iCs/>
      <w:color w:val="2F5496" w:themeColor="accent1" w:themeShade="BF"/>
    </w:rPr>
  </w:style>
  <w:style w:type="character" w:styleId="Odwoanieintensywne">
    <w:name w:val="Intense Reference"/>
    <w:basedOn w:val="Domylnaczcionkaakapitu"/>
    <w:uiPriority w:val="32"/>
    <w:qFormat/>
    <w:rsid w:val="004B73CD"/>
    <w:rPr>
      <w:b/>
      <w:bCs/>
      <w:smallCaps/>
      <w:color w:val="2F5496" w:themeColor="accent1" w:themeShade="BF"/>
      <w:spacing w:val="5"/>
    </w:rPr>
  </w:style>
  <w:style w:type="paragraph" w:customStyle="1" w:styleId="Style10">
    <w:name w:val="Style10"/>
    <w:basedOn w:val="Normalny"/>
    <w:uiPriority w:val="99"/>
    <w:rsid w:val="00E831F0"/>
    <w:pPr>
      <w:jc w:val="both"/>
    </w:pPr>
  </w:style>
  <w:style w:type="paragraph" w:customStyle="1" w:styleId="Style12">
    <w:name w:val="Style12"/>
    <w:basedOn w:val="Normalny"/>
    <w:uiPriority w:val="99"/>
    <w:rsid w:val="00E831F0"/>
    <w:pPr>
      <w:spacing w:line="278" w:lineRule="exact"/>
      <w:ind w:firstLine="2880"/>
    </w:pPr>
  </w:style>
  <w:style w:type="paragraph" w:customStyle="1" w:styleId="Style16">
    <w:name w:val="Style16"/>
    <w:basedOn w:val="Normalny"/>
    <w:uiPriority w:val="99"/>
    <w:rsid w:val="00E831F0"/>
    <w:pPr>
      <w:jc w:val="center"/>
    </w:pPr>
  </w:style>
  <w:style w:type="paragraph" w:customStyle="1" w:styleId="Style20">
    <w:name w:val="Style20"/>
    <w:basedOn w:val="Normalny"/>
    <w:uiPriority w:val="99"/>
    <w:rsid w:val="00E831F0"/>
    <w:pPr>
      <w:spacing w:line="360" w:lineRule="exact"/>
      <w:ind w:hanging="413"/>
    </w:pPr>
  </w:style>
  <w:style w:type="character" w:customStyle="1" w:styleId="FontStyle43">
    <w:name w:val="Font Style43"/>
    <w:basedOn w:val="Domylnaczcionkaakapitu"/>
    <w:uiPriority w:val="99"/>
    <w:rsid w:val="00E831F0"/>
    <w:rPr>
      <w:rFonts w:ascii="Verdana" w:hAnsi="Verdana" w:cs="Verdana"/>
      <w:spacing w:val="-20"/>
      <w:sz w:val="18"/>
      <w:szCs w:val="18"/>
    </w:rPr>
  </w:style>
  <w:style w:type="character" w:customStyle="1" w:styleId="FontStyle44">
    <w:name w:val="Font Style44"/>
    <w:basedOn w:val="Domylnaczcionkaakapitu"/>
    <w:uiPriority w:val="99"/>
    <w:rsid w:val="00E831F0"/>
    <w:rPr>
      <w:rFonts w:ascii="Verdana" w:hAnsi="Verdana" w:cs="Verdana"/>
      <w:b/>
      <w:bCs/>
      <w:spacing w:val="-10"/>
      <w:sz w:val="18"/>
      <w:szCs w:val="18"/>
    </w:rPr>
  </w:style>
  <w:style w:type="character" w:customStyle="1" w:styleId="FontStyle47">
    <w:name w:val="Font Style47"/>
    <w:basedOn w:val="Domylnaczcionkaakapitu"/>
    <w:uiPriority w:val="99"/>
    <w:rsid w:val="00E831F0"/>
    <w:rPr>
      <w:rFonts w:ascii="Tahoma" w:hAnsi="Tahoma" w:cs="Tahoma"/>
      <w:i/>
      <w:iCs/>
      <w:sz w:val="18"/>
      <w:szCs w:val="18"/>
    </w:rPr>
  </w:style>
  <w:style w:type="paragraph" w:customStyle="1" w:styleId="Style15">
    <w:name w:val="Style15"/>
    <w:basedOn w:val="Normalny"/>
    <w:uiPriority w:val="99"/>
    <w:rsid w:val="00137218"/>
    <w:pPr>
      <w:spacing w:line="355" w:lineRule="exact"/>
      <w:ind w:hanging="274"/>
      <w:jc w:val="both"/>
    </w:pPr>
  </w:style>
  <w:style w:type="paragraph" w:customStyle="1" w:styleId="Style18">
    <w:name w:val="Style18"/>
    <w:basedOn w:val="Normalny"/>
    <w:uiPriority w:val="99"/>
    <w:rsid w:val="00137218"/>
    <w:pPr>
      <w:jc w:val="center"/>
    </w:pPr>
  </w:style>
  <w:style w:type="paragraph" w:customStyle="1" w:styleId="Style23">
    <w:name w:val="Style23"/>
    <w:basedOn w:val="Normalny"/>
    <w:uiPriority w:val="99"/>
    <w:rsid w:val="00137218"/>
    <w:pPr>
      <w:spacing w:line="370" w:lineRule="exact"/>
      <w:ind w:hanging="408"/>
      <w:jc w:val="both"/>
    </w:pPr>
  </w:style>
  <w:style w:type="paragraph" w:customStyle="1" w:styleId="Style30">
    <w:name w:val="Style30"/>
    <w:basedOn w:val="Normalny"/>
    <w:uiPriority w:val="99"/>
    <w:rsid w:val="00137218"/>
    <w:pPr>
      <w:spacing w:line="365" w:lineRule="exact"/>
      <w:ind w:hanging="422"/>
      <w:jc w:val="both"/>
    </w:pPr>
  </w:style>
  <w:style w:type="paragraph" w:styleId="Poprawka">
    <w:name w:val="Revision"/>
    <w:hidden/>
    <w:uiPriority w:val="99"/>
    <w:semiHidden/>
    <w:rsid w:val="00C234C1"/>
    <w:pPr>
      <w:spacing w:after="0" w:line="240" w:lineRule="auto"/>
    </w:pPr>
    <w:rPr>
      <w:rFonts w:ascii="Arial Narrow" w:eastAsiaTheme="minorEastAsia" w:hAnsi="Arial Narrow"/>
      <w:kern w:val="0"/>
      <w:sz w:val="24"/>
      <w:szCs w:val="24"/>
      <w:lang w:eastAsia="pl-PL"/>
      <w14:ligatures w14:val="none"/>
    </w:rPr>
  </w:style>
  <w:style w:type="character" w:styleId="Odwoaniedokomentarza">
    <w:name w:val="annotation reference"/>
    <w:basedOn w:val="Domylnaczcionkaakapitu"/>
    <w:uiPriority w:val="99"/>
    <w:semiHidden/>
    <w:unhideWhenUsed/>
    <w:rsid w:val="00C35BA5"/>
    <w:rPr>
      <w:sz w:val="16"/>
      <w:szCs w:val="16"/>
    </w:rPr>
  </w:style>
  <w:style w:type="paragraph" w:styleId="Tekstkomentarza">
    <w:name w:val="annotation text"/>
    <w:basedOn w:val="Normalny"/>
    <w:link w:val="TekstkomentarzaZnak"/>
    <w:uiPriority w:val="99"/>
    <w:unhideWhenUsed/>
    <w:rsid w:val="00C35BA5"/>
    <w:pPr>
      <w:spacing w:line="240" w:lineRule="auto"/>
    </w:pPr>
    <w:rPr>
      <w:sz w:val="20"/>
      <w:szCs w:val="20"/>
    </w:rPr>
  </w:style>
  <w:style w:type="character" w:customStyle="1" w:styleId="TekstkomentarzaZnak">
    <w:name w:val="Tekst komentarza Znak"/>
    <w:basedOn w:val="Domylnaczcionkaakapitu"/>
    <w:link w:val="Tekstkomentarza"/>
    <w:uiPriority w:val="99"/>
    <w:rsid w:val="00C35BA5"/>
    <w:rPr>
      <w:rFonts w:ascii="Arial Narrow" w:eastAsiaTheme="minorEastAsia" w:hAnsi="Arial Narrow"/>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C35BA5"/>
    <w:rPr>
      <w:b/>
      <w:bCs/>
    </w:rPr>
  </w:style>
  <w:style w:type="character" w:customStyle="1" w:styleId="TematkomentarzaZnak">
    <w:name w:val="Temat komentarza Znak"/>
    <w:basedOn w:val="TekstkomentarzaZnak"/>
    <w:link w:val="Tematkomentarza"/>
    <w:uiPriority w:val="99"/>
    <w:semiHidden/>
    <w:rsid w:val="00C35BA5"/>
    <w:rPr>
      <w:rFonts w:ascii="Arial Narrow" w:eastAsiaTheme="minorEastAsia" w:hAnsi="Arial Narrow"/>
      <w:b/>
      <w:bCs/>
      <w:kern w:val="0"/>
      <w:sz w:val="20"/>
      <w:szCs w:val="20"/>
      <w:lang w:eastAsia="pl-PL"/>
      <w14:ligatures w14:val="none"/>
    </w:rPr>
  </w:style>
  <w:style w:type="paragraph" w:styleId="Nagwek">
    <w:name w:val="header"/>
    <w:basedOn w:val="Normalny"/>
    <w:link w:val="NagwekZnak"/>
    <w:uiPriority w:val="99"/>
    <w:unhideWhenUsed/>
    <w:rsid w:val="004630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0A1"/>
    <w:rPr>
      <w:rFonts w:ascii="Arial Narrow" w:eastAsiaTheme="minorEastAsia" w:hAnsi="Arial Narrow"/>
      <w:kern w:val="0"/>
      <w:sz w:val="24"/>
      <w:szCs w:val="24"/>
      <w:lang w:eastAsia="pl-PL"/>
      <w14:ligatures w14:val="none"/>
    </w:rPr>
  </w:style>
  <w:style w:type="paragraph" w:styleId="Stopka">
    <w:name w:val="footer"/>
    <w:basedOn w:val="Normalny"/>
    <w:link w:val="StopkaZnak"/>
    <w:uiPriority w:val="99"/>
    <w:unhideWhenUsed/>
    <w:rsid w:val="004630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0A1"/>
    <w:rPr>
      <w:rFonts w:ascii="Arial Narrow" w:eastAsiaTheme="minorEastAsia" w:hAnsi="Arial Narrow"/>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2923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Bujak</dc:creator>
  <cp:keywords/>
  <dc:description/>
  <cp:lastModifiedBy>Andrzej Maszynkiewicz</cp:lastModifiedBy>
  <cp:revision>5</cp:revision>
  <dcterms:created xsi:type="dcterms:W3CDTF">2025-08-20T08:54:00Z</dcterms:created>
  <dcterms:modified xsi:type="dcterms:W3CDTF">2025-08-28T07:39:00Z</dcterms:modified>
</cp:coreProperties>
</file>